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83" w:rsidRPr="00F12499" w:rsidRDefault="00D92483" w:rsidP="00D924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b/>
          <w:sz w:val="28"/>
        </w:rPr>
        <w:t xml:space="preserve">Структурно-функциональная модель методической службы </w:t>
      </w:r>
    </w:p>
    <w:p w:rsidR="00D92483" w:rsidRDefault="00BD15C2" w:rsidP="00D92483">
      <w:pPr>
        <w:ind w:left="4248"/>
        <w:rPr>
          <w:b/>
          <w:sz w:val="28"/>
        </w:rPr>
      </w:pPr>
      <w:r w:rsidRPr="00BD15C2">
        <w:rPr>
          <w:noProof/>
          <w:sz w:val="20"/>
        </w:rPr>
        <w:pict>
          <v:rect id="_x0000_s1029" style="position:absolute;left:0;text-align:left;margin-left:126.75pt;margin-top:.55pt;width:3in;height:42.75pt;z-index:251663360" o:allowincell="f" fillcolor="#00b0f0">
            <v:fill color2="fill darken(118)" focusposition=".5,.5" focussize="" method="linear sigma" focus="100%" type="gradientRadial"/>
            <v:textbox style="mso-next-textbox:#_x0000_s1029">
              <w:txbxContent>
                <w:p w:rsidR="00D92483" w:rsidRPr="00E4214F" w:rsidRDefault="00D92483" w:rsidP="00D92483">
                  <w:pPr>
                    <w:pStyle w:val="5"/>
                    <w:jc w:val="center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E4214F">
                    <w:rPr>
                      <w:b/>
                      <w:color w:val="auto"/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ect>
        </w:pict>
      </w:r>
    </w:p>
    <w:p w:rsidR="00D92483" w:rsidRDefault="00BD15C2" w:rsidP="00D92483">
      <w:pPr>
        <w:ind w:left="4248"/>
        <w:rPr>
          <w:b/>
          <w:sz w:val="28"/>
        </w:rPr>
      </w:pPr>
      <w:r w:rsidRPr="00BD15C2">
        <w:rPr>
          <w:noProof/>
          <w:sz w:val="20"/>
          <w:lang w:eastAsia="ru-RU"/>
        </w:rPr>
        <w:pict>
          <v:rect id="_x0000_s1062" style="position:absolute;left:0;text-align:left;margin-left:169.5pt;margin-top:20.4pt;width:135pt;height:52.5pt;z-index:251697152" fillcolor="yellow">
            <v:fill color2="fill darken(118)" rotate="t" focusposition=".5,.5" focussize="" method="linear sigma" type="gradientRadial"/>
            <v:textbox>
              <w:txbxContent>
                <w:p w:rsidR="00D92483" w:rsidRPr="00BF0A89" w:rsidRDefault="00D92483" w:rsidP="00D92483">
                  <w:pPr>
                    <w:rPr>
                      <w:b/>
                      <w:color w:val="FF0000"/>
                    </w:rPr>
                  </w:pPr>
                  <w:r w:rsidRPr="00BF0A89">
                    <w:rPr>
                      <w:b/>
                      <w:color w:val="FF0000"/>
                    </w:rPr>
                    <w:t>ПЕДАГОГИЧЕСКИЙ СОВЕТ</w:t>
                  </w:r>
                  <w:r w:rsidRPr="00BF0A89">
                    <w:rPr>
                      <w:b/>
                      <w:color w:val="FF0000"/>
                    </w:rPr>
                    <w:br/>
                    <w:t>(Межшкольный)</w:t>
                  </w:r>
                </w:p>
              </w:txbxContent>
            </v:textbox>
          </v:rect>
        </w:pict>
      </w:r>
      <w:r w:rsidRPr="00BD15C2"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8.5pt;margin-top:13.65pt;width:.05pt;height:98.55pt;z-index:251676672" o:connectortype="straight">
            <v:stroke endarrow="block"/>
          </v:shape>
        </w:pict>
      </w:r>
      <w:r w:rsidRPr="00BD15C2">
        <w:rPr>
          <w:noProof/>
          <w:sz w:val="20"/>
        </w:rPr>
        <w:pict>
          <v:line id="_x0000_s1036" style="position:absolute;left:0;text-align:left;z-index:251670528" from="312.6pt,13.8pt" to="414.75pt,49.8pt" o:allowincell="f">
            <v:stroke endarrow="block"/>
          </v:line>
        </w:pict>
      </w:r>
      <w:r w:rsidRPr="00BD15C2">
        <w:rPr>
          <w:b/>
          <w:i/>
          <w:noProof/>
          <w:sz w:val="20"/>
        </w:rPr>
        <w:pict>
          <v:line id="_x0000_s1035" style="position:absolute;left:0;text-align:left;flip:x;z-index:251669504" from="86.25pt,13.8pt" to="176.25pt,49.8pt" o:allowincell="f">
            <v:stroke endarrow="block"/>
          </v:line>
        </w:pict>
      </w:r>
    </w:p>
    <w:p w:rsidR="00D92483" w:rsidRDefault="00BD15C2" w:rsidP="00D92483">
      <w:pPr>
        <w:ind w:left="4248"/>
      </w:pPr>
      <w:r>
        <w:pict>
          <v:rect id="_x0000_s1027" style="position:absolute;left:0;text-align:left;margin-left:3pt;margin-top:20.15pt;width:162pt;height:34.5pt;z-index:251661312" o:allowincell="f" fillcolor="#ccf">
            <v:fill color2="#ccf" angle="-45" focusposition=".5,.5" focussize="" colors="0 #ccf;11796f #9cf;23593f #96f;39977f #c9f;53740f #9cf;1 #ccf" method="none" focus="-50%" type="gradient"/>
            <v:textbox style="mso-next-textbox:#_x0000_s1027">
              <w:txbxContent>
                <w:p w:rsidR="00D92483" w:rsidRPr="00E4214F" w:rsidRDefault="00D92483" w:rsidP="00D9248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4214F">
                    <w:rPr>
                      <w:b/>
                      <w:bCs/>
                      <w:sz w:val="28"/>
                      <w:szCs w:val="28"/>
                    </w:rPr>
                    <w:t xml:space="preserve">Зам. директора 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312.6pt;margin-top:20.15pt;width:182.4pt;height:38.25pt;z-index:251662336" o:allowincell="f" fillcolor="#ccf">
            <v:fill color2="#ccf" angle="-135" focusposition=".5,.5" focussize="" colors="0 #ccf;11796f #9cf;23593f #96f;39977f #c9f;53740f #9cf;1 #ccf" method="none" focus="-50%" type="gradient"/>
            <v:textbox style="mso-next-textbox:#_x0000_s1028">
              <w:txbxContent>
                <w:p w:rsidR="00D92483" w:rsidRPr="00E4214F" w:rsidRDefault="00D92483" w:rsidP="00D9248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4214F">
                    <w:rPr>
                      <w:b/>
                      <w:bCs/>
                      <w:sz w:val="28"/>
                      <w:szCs w:val="28"/>
                    </w:rPr>
                    <w:t>Зам. директора по ВР</w:t>
                  </w:r>
                </w:p>
              </w:txbxContent>
            </v:textbox>
          </v:rect>
        </w:pict>
      </w:r>
    </w:p>
    <w:p w:rsidR="00D92483" w:rsidRDefault="00BD15C2" w:rsidP="00D92483">
      <w:pPr>
        <w:ind w:left="4248"/>
        <w:rPr>
          <w:b/>
          <w:i/>
        </w:rPr>
      </w:pPr>
      <w:r w:rsidRPr="00BD15C2">
        <w:rPr>
          <w:noProof/>
          <w:sz w:val="20"/>
          <w:lang w:eastAsia="ru-RU"/>
        </w:rPr>
        <w:pict>
          <v:shape id="_x0000_s1059" type="#_x0000_t32" style="position:absolute;left:0;text-align:left;margin-left:270.75pt;margin-top:21.95pt;width:49.35pt;height:35.15pt;flip:x;z-index:251694080" o:connectortype="straight">
            <v:stroke endarrow="block"/>
          </v:shape>
        </w:pict>
      </w:r>
      <w:r w:rsidRPr="00BD15C2">
        <w:rPr>
          <w:noProof/>
          <w:sz w:val="20"/>
          <w:lang w:eastAsia="ru-RU"/>
        </w:rPr>
        <w:pict>
          <v:shape id="_x0000_s1058" type="#_x0000_t32" style="position:absolute;left:0;text-align:left;margin-left:160.5pt;margin-top:23.8pt;width:47.25pt;height:35.15pt;z-index:251693056" o:connectortype="straight">
            <v:stroke endarrow="block"/>
          </v:shape>
        </w:pict>
      </w:r>
      <w:r>
        <w:rPr>
          <w:b/>
          <w:i/>
          <w:noProof/>
          <w:lang w:eastAsia="ru-RU"/>
        </w:rPr>
        <w:pict>
          <v:shape id="_x0000_s1043" type="#_x0000_t32" style="position:absolute;left:0;text-align:left;margin-left:165pt;margin-top:23.8pt;width:147.6pt;height:0;z-index:251677696" o:connectortype="straight"/>
        </w:pict>
      </w:r>
    </w:p>
    <w:p w:rsidR="00D92483" w:rsidRDefault="00BD15C2" w:rsidP="00D92483">
      <w:r w:rsidRPr="00BD15C2">
        <w:rPr>
          <w:noProof/>
          <w:sz w:val="20"/>
          <w:lang w:eastAsia="ru-RU"/>
        </w:rPr>
        <w:pict>
          <v:shape id="_x0000_s1044" type="#_x0000_t32" style="position:absolute;margin-left:463.5pt;margin-top:7.55pt;width:31.5pt;height:180.75pt;z-index:251678720" o:connectortype="straight">
            <v:stroke endarrow="block"/>
          </v:shape>
        </w:pict>
      </w:r>
      <w:r w:rsidRPr="00BD15C2">
        <w:rPr>
          <w:noProof/>
          <w:sz w:val="20"/>
        </w:rPr>
        <w:pict>
          <v:oval id="_x0000_s1032" style="position:absolute;margin-left:-55.5pt;margin-top:7.55pt;width:141.75pt;height:65.25pt;z-index:251666432" o:allowincell="f" fillcolor="#03d4a8">
            <v:fill color2="#005cbf" angle="-135" colors="0 #03d4a8;.25 #21d6e0;.75 #0087e6;1 #005cbf" method="none" focus="100%" type="gradient"/>
            <v:textbox style="mso-next-textbox:#_x0000_s1032">
              <w:txbxContent>
                <w:p w:rsidR="00D92483" w:rsidRPr="00BF3D51" w:rsidRDefault="00D92483" w:rsidP="00D92483">
                  <w:pPr>
                    <w:rPr>
                      <w:sz w:val="28"/>
                      <w:szCs w:val="28"/>
                    </w:rPr>
                  </w:pPr>
                  <w:r w:rsidRPr="00BF3D51">
                    <w:rPr>
                      <w:b/>
                      <w:sz w:val="28"/>
                      <w:szCs w:val="28"/>
                    </w:rPr>
                    <w:t>Библиотечная служба</w:t>
                  </w:r>
                </w:p>
              </w:txbxContent>
            </v:textbox>
          </v:oval>
        </w:pict>
      </w:r>
    </w:p>
    <w:p w:rsidR="00D92483" w:rsidRDefault="00BD15C2" w:rsidP="00D92483">
      <w:pPr>
        <w:tabs>
          <w:tab w:val="right" w:pos="15137"/>
        </w:tabs>
      </w:pPr>
      <w:r w:rsidRPr="00BD15C2">
        <w:rPr>
          <w:noProof/>
          <w:sz w:val="20"/>
          <w:lang w:eastAsia="ru-RU"/>
        </w:rPr>
        <w:pict>
          <v:rect id="_x0000_s1060" style="position:absolute;margin-left:381pt;margin-top:6.25pt;width:82.5pt;height:58.55pt;z-index:251695104" fillcolor="#03d4a8">
            <v:fill color2="#005cbf" rotate="t" angle="-135" colors="0 #03d4a8;.25 #21d6e0;.75 #0087e6;1 #005cbf" method="none" focus="100%" type="gradient"/>
            <v:textbox>
              <w:txbxContent>
                <w:p w:rsidR="00D92483" w:rsidRPr="00BF0A89" w:rsidRDefault="00D92483" w:rsidP="00D92483">
                  <w:pPr>
                    <w:rPr>
                      <w:b/>
                    </w:rPr>
                  </w:pPr>
                  <w:r w:rsidRPr="00BF0A89">
                    <w:rPr>
                      <w:b/>
                    </w:rPr>
                    <w:t>Творческие группы</w:t>
                  </w:r>
                  <w:r>
                    <w:rPr>
                      <w:b/>
                    </w:rPr>
                    <w:br/>
                    <w:t>(временные)</w:t>
                  </w:r>
                </w:p>
              </w:txbxContent>
            </v:textbox>
          </v:rect>
        </w:pict>
      </w:r>
      <w:r w:rsidRPr="00BD15C2">
        <w:rPr>
          <w:noProof/>
          <w:sz w:val="20"/>
        </w:rPr>
        <w:pict>
          <v:line id="_x0000_s1037" style="position:absolute;flip:x;z-index:251671552" from="86.25pt,17.3pt" to="144.75pt,17.3pt" o:allowincell="f">
            <v:stroke endarrow="block"/>
          </v:line>
        </w:pict>
      </w:r>
      <w:r w:rsidRPr="00BD15C2">
        <w:rPr>
          <w:noProof/>
          <w:sz w:val="20"/>
        </w:rPr>
        <w:pict>
          <v:rect id="_x0000_s1031" style="position:absolute;margin-left:144.75pt;margin-top:2.25pt;width:212.4pt;height:72.85pt;z-index:251665408" fillcolor="yellow">
            <v:fill color2="fill darken(118)" focusposition=".5,.5" focussize="" method="linear sigma" focus="100%" type="gradientRadial"/>
            <v:textbox style="mso-next-textbox:#_x0000_s1031">
              <w:txbxContent>
                <w:p w:rsidR="00D92483" w:rsidRPr="00BF3D51" w:rsidRDefault="00D92483" w:rsidP="00D92483">
                  <w:pPr>
                    <w:pStyle w:val="2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 xml:space="preserve">     Межшкольный</w:t>
                  </w:r>
                  <w:r>
                    <w:rPr>
                      <w:color w:val="FF0000"/>
                      <w:sz w:val="40"/>
                    </w:rPr>
                    <w:br/>
                    <w:t xml:space="preserve">          </w:t>
                  </w:r>
                  <w:proofErr w:type="spellStart"/>
                  <w:r>
                    <w:rPr>
                      <w:color w:val="FF0000"/>
                      <w:sz w:val="40"/>
                    </w:rPr>
                    <w:t>м</w:t>
                  </w:r>
                  <w:r w:rsidRPr="00BF3D51">
                    <w:rPr>
                      <w:color w:val="FF0000"/>
                      <w:sz w:val="40"/>
                    </w:rPr>
                    <w:t>етодсовет</w:t>
                  </w:r>
                  <w:proofErr w:type="spellEnd"/>
                </w:p>
              </w:txbxContent>
            </v:textbox>
          </v:rect>
        </w:pict>
      </w:r>
      <w:r w:rsidR="00D92483">
        <w:tab/>
      </w:r>
    </w:p>
    <w:p w:rsidR="00D92483" w:rsidRDefault="00BD15C2" w:rsidP="00D92483">
      <w:pPr>
        <w:jc w:val="center"/>
      </w:pPr>
      <w:r w:rsidRPr="00BD15C2">
        <w:rPr>
          <w:noProof/>
          <w:sz w:val="20"/>
          <w:lang w:eastAsia="ru-RU"/>
        </w:rPr>
        <w:pict>
          <v:shape id="_x0000_s1061" type="#_x0000_t32" style="position:absolute;left:0;text-align:left;margin-left:357.15pt;margin-top:11.4pt;width:23.85pt;height:0;z-index:251696128" o:connectortype="straight">
            <v:stroke endarrow="block"/>
          </v:shape>
        </w:pict>
      </w:r>
      <w:r w:rsidRPr="00BD15C2">
        <w:rPr>
          <w:noProof/>
          <w:sz w:val="20"/>
        </w:rPr>
        <w:pict>
          <v:line id="_x0000_s1038" style="position:absolute;left:0;text-align:left;flip:x;z-index:251672576" from="70.5pt,21.9pt" to="144.75pt,63.05pt" o:allowincell="f">
            <v:stroke endarrow="block"/>
          </v:line>
        </w:pict>
      </w:r>
      <w:r w:rsidRPr="00BD15C2">
        <w:rPr>
          <w:noProof/>
          <w:sz w:val="20"/>
        </w:rPr>
        <w:pict>
          <v:line id="_x0000_s1030" style="position:absolute;left:0;text-align:left;z-index:251664384" from="243pt,5.6pt" to="279pt,5.65pt" o:allowincell="f"/>
        </w:pict>
      </w:r>
    </w:p>
    <w:p w:rsidR="00D92483" w:rsidRDefault="00BD15C2" w:rsidP="00D92483">
      <w:r w:rsidRPr="00BD15C2">
        <w:rPr>
          <w:noProof/>
          <w:sz w:val="20"/>
        </w:rPr>
        <w:pict>
          <v:oval id="_x0000_s1033" style="position:absolute;margin-left:-55.5pt;margin-top:7.35pt;width:141.75pt;height:73.85pt;z-index:251667456" o:allowincell="f" fillcolor="#03d4a8">
            <v:fill color2="#005cbf" angle="-135" colors="0 #03d4a8;.25 #21d6e0;.75 #0087e6;1 #005cbf" method="none" type="gradient"/>
            <v:textbox style="mso-next-textbox:#_x0000_s1033">
              <w:txbxContent>
                <w:p w:rsidR="00D92483" w:rsidRPr="00BF3D51" w:rsidRDefault="00D92483" w:rsidP="00D92483">
                  <w:pPr>
                    <w:rPr>
                      <w:b/>
                      <w:sz w:val="24"/>
                      <w:szCs w:val="24"/>
                    </w:rPr>
                  </w:pPr>
                  <w:r w:rsidRPr="00BF3D51">
                    <w:rPr>
                      <w:b/>
                      <w:sz w:val="24"/>
                      <w:szCs w:val="24"/>
                    </w:rPr>
                    <w:t>Социально-психологическая служба</w:t>
                  </w:r>
                </w:p>
              </w:txbxContent>
            </v:textbox>
          </v:oval>
        </w:pict>
      </w:r>
      <w:r w:rsidRPr="00BD15C2">
        <w:rPr>
          <w:noProof/>
          <w:sz w:val="20"/>
          <w:lang w:eastAsia="ru-RU"/>
        </w:rPr>
        <w:pict>
          <v:shape id="_x0000_s1026" type="#_x0000_t32" style="position:absolute;margin-left:312.6pt;margin-top:13.4pt;width:102.15pt;height:175.8pt;z-index:251658240" o:connectortype="straight">
            <v:stroke endarrow="block"/>
          </v:shape>
        </w:pict>
      </w:r>
      <w:r w:rsidRPr="00BD15C2">
        <w:rPr>
          <w:noProof/>
          <w:sz w:val="20"/>
          <w:lang w:eastAsia="ru-RU"/>
        </w:rPr>
        <w:pict>
          <v:line id="_x0000_s1045" style="position:absolute;z-index:251679744" from="212.25pt,24.2pt" to="212.25pt,52.8pt">
            <v:stroke endarrow="block"/>
          </v:line>
        </w:pict>
      </w:r>
    </w:p>
    <w:p w:rsidR="00D92483" w:rsidRDefault="00BD15C2" w:rsidP="00D92483">
      <w:r w:rsidRPr="00BD15C2">
        <w:rPr>
          <w:noProof/>
          <w:sz w:val="20"/>
        </w:rPr>
        <w:pict>
          <v:rect id="_x0000_s1034" style="position:absolute;margin-left:114.6pt;margin-top:23.5pt;width:300.15pt;height:36pt;z-index:251668480" o:allowincell="f" fillcolor="#03d4a8">
            <v:fill color2="#005cbf" angle="-135" colors="0 #03d4a8;.25 #21d6e0;.75 #0087e6;1 #005cbf" method="none" type="gradient"/>
            <v:textbox style="mso-next-textbox:#_x0000_s1034">
              <w:txbxContent>
                <w:p w:rsidR="00D92483" w:rsidRPr="00BF3D51" w:rsidRDefault="00D92483" w:rsidP="00D924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F3D51">
                    <w:rPr>
                      <w:b/>
                      <w:sz w:val="28"/>
                      <w:szCs w:val="28"/>
                    </w:rPr>
                    <w:t>МежМО</w:t>
                  </w:r>
                  <w:proofErr w:type="spellEnd"/>
                </w:p>
              </w:txbxContent>
            </v:textbox>
          </v:rect>
        </w:pict>
      </w:r>
    </w:p>
    <w:p w:rsidR="00D92483" w:rsidRDefault="00D92483" w:rsidP="00D92483"/>
    <w:p w:rsidR="00D92483" w:rsidRDefault="00BD15C2" w:rsidP="00D92483">
      <w:r w:rsidRPr="00BD15C2">
        <w:rPr>
          <w:noProof/>
          <w:sz w:val="20"/>
          <w:lang w:eastAsia="ru-RU"/>
        </w:rPr>
        <w:pict>
          <v:shape id="_x0000_s1052" type="#_x0000_t32" style="position:absolute;margin-left:253.95pt;margin-top:8.6pt;width:0;height:16.5pt;z-index:251686912" o:connectortype="straight">
            <v:stroke endarrow="block"/>
          </v:shape>
        </w:pict>
      </w:r>
      <w:r w:rsidRPr="00BD15C2">
        <w:rPr>
          <w:noProof/>
          <w:sz w:val="20"/>
        </w:rPr>
        <w:pict>
          <v:line id="_x0000_s1039" style="position:absolute;z-index:251673600" from="567pt,12.3pt" to="567pt,30.3pt" o:allowincell="f">
            <v:stroke endarrow="block"/>
          </v:line>
        </w:pict>
      </w:r>
    </w:p>
    <w:p w:rsidR="00D92483" w:rsidRDefault="00B0089F" w:rsidP="00D92483">
      <w:pPr>
        <w:pStyle w:val="a3"/>
      </w:pPr>
      <w:r>
        <w:rPr>
          <w:noProof/>
        </w:rPr>
        <w:pict>
          <v:rect id="_x0000_s1049" style="position:absolute;margin-left:205.5pt;margin-top:-.3pt;width:99pt;height:63.75pt;z-index:251683840" fillcolor="#ccc0d9">
            <v:textbox style="mso-next-textbox:#_x0000_s1049">
              <w:txbxContent>
                <w:p w:rsidR="00D92483" w:rsidRPr="0061067B" w:rsidRDefault="00D92483" w:rsidP="00D92483">
                  <w:pPr>
                    <w:rPr>
                      <w:b/>
                    </w:rPr>
                  </w:pPr>
                  <w:r w:rsidRPr="0061067B">
                    <w:rPr>
                      <w:b/>
                    </w:rPr>
                    <w:t xml:space="preserve">Классные руководители </w:t>
                  </w:r>
                </w:p>
              </w:txbxContent>
            </v:textbox>
          </v:rect>
        </w:pict>
      </w:r>
    </w:p>
    <w:p w:rsidR="00D92483" w:rsidRDefault="00D92483" w:rsidP="00D92483"/>
    <w:p w:rsidR="00D92483" w:rsidRDefault="00D92483" w:rsidP="00D92483"/>
    <w:p w:rsidR="00D92483" w:rsidRDefault="00B0089F" w:rsidP="00D92483">
      <w:pPr>
        <w:jc w:val="center"/>
      </w:pPr>
      <w:r w:rsidRPr="00BD15C2">
        <w:rPr>
          <w:noProof/>
          <w:sz w:val="20"/>
        </w:rPr>
        <w:pict>
          <v:rect id="_x0000_s1040" style="position:absolute;left:0;text-align:left;margin-left:284.25pt;margin-top:25.05pt;width:210.75pt;height:111pt;z-index:251674624" o:allowincell="f" fillcolor="#03d4a8">
            <v:fill color2="#005cbf" angle="-135" colors="0 #03d4a8;.25 #21d6e0;.75 #0087e6;1 #005cbf" method="none" focus="100%" type="gradient"/>
            <v:textbox style="mso-next-textbox:#_x0000_s1040">
              <w:txbxContent>
                <w:p w:rsidR="00D92483" w:rsidRPr="0061067B" w:rsidRDefault="00D92483" w:rsidP="00D9248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Система повышения квалификации </w:t>
                  </w:r>
                  <w:r w:rsidRPr="0061067B">
                    <w:rPr>
                      <w:b/>
                      <w:sz w:val="24"/>
                      <w:szCs w:val="24"/>
                    </w:rPr>
                    <w:t>педагогов</w:t>
                  </w:r>
                  <w:r w:rsidRPr="0061067B">
                    <w:rPr>
                      <w:sz w:val="24"/>
                      <w:szCs w:val="24"/>
                    </w:rPr>
                    <w:t xml:space="preserve">: </w:t>
                  </w:r>
                </w:p>
                <w:p w:rsidR="00D92483" w:rsidRPr="0061067B" w:rsidRDefault="00D92483" w:rsidP="00D92483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1067B">
                    <w:rPr>
                      <w:sz w:val="24"/>
                      <w:szCs w:val="24"/>
                    </w:rPr>
                    <w:t xml:space="preserve">Семинары - практикумы, </w:t>
                  </w:r>
                </w:p>
                <w:p w:rsidR="00D92483" w:rsidRPr="0061067B" w:rsidRDefault="00D92483" w:rsidP="00D92483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1067B">
                    <w:rPr>
                      <w:sz w:val="24"/>
                      <w:szCs w:val="24"/>
                    </w:rPr>
                    <w:t xml:space="preserve">мастер-класс, </w:t>
                  </w:r>
                </w:p>
                <w:p w:rsidR="00D92483" w:rsidRPr="0061067B" w:rsidRDefault="00D92483" w:rsidP="00D92483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1067B">
                    <w:rPr>
                      <w:sz w:val="24"/>
                      <w:szCs w:val="24"/>
                    </w:rPr>
                    <w:t xml:space="preserve">аттестация, </w:t>
                  </w:r>
                </w:p>
                <w:p w:rsidR="00D92483" w:rsidRPr="0061067B" w:rsidRDefault="00D92483" w:rsidP="00D92483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1067B">
                    <w:rPr>
                      <w:sz w:val="24"/>
                      <w:szCs w:val="24"/>
                    </w:rPr>
                    <w:t>курсовая подготовка,</w:t>
                  </w:r>
                </w:p>
                <w:p w:rsidR="00D92483" w:rsidRPr="0061067B" w:rsidRDefault="00D92483" w:rsidP="00D92483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1067B">
                    <w:rPr>
                      <w:sz w:val="24"/>
                      <w:szCs w:val="24"/>
                    </w:rPr>
                    <w:t xml:space="preserve">сетевое взаимодействие </w:t>
                  </w:r>
                </w:p>
                <w:p w:rsidR="00D92483" w:rsidRPr="0087625C" w:rsidRDefault="00D92483" w:rsidP="00D92483"/>
              </w:txbxContent>
            </v:textbox>
          </v:rect>
        </w:pict>
      </w:r>
    </w:p>
    <w:p w:rsidR="00D92483" w:rsidRDefault="00D92483" w:rsidP="00D92483"/>
    <w:p w:rsidR="00D92483" w:rsidRDefault="00D92483" w:rsidP="00D92483">
      <w:pPr>
        <w:pStyle w:val="a3"/>
        <w:rPr>
          <w:color w:val="000000"/>
          <w:sz w:val="28"/>
          <w:szCs w:val="28"/>
        </w:rPr>
      </w:pPr>
      <w:r>
        <w:tab/>
      </w:r>
      <w:r>
        <w:rPr>
          <w:color w:val="FF0000"/>
          <w:sz w:val="28"/>
          <w:szCs w:val="28"/>
        </w:rPr>
        <w:br/>
      </w:r>
      <w:r>
        <w:rPr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D92483" w:rsidRDefault="00D92483" w:rsidP="00D9248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D92483" w:rsidRPr="00BF0A89" w:rsidRDefault="00D92483" w:rsidP="00D92483">
      <w:pPr>
        <w:pStyle w:val="a3"/>
      </w:pPr>
      <w:r>
        <w:rPr>
          <w:color w:val="000000"/>
          <w:sz w:val="28"/>
          <w:szCs w:val="28"/>
        </w:rPr>
        <w:tab/>
      </w:r>
    </w:p>
    <w:p w:rsidR="004F07FA" w:rsidRDefault="004F07FA"/>
    <w:sectPr w:rsidR="004F07FA" w:rsidSect="004F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BBB"/>
    <w:multiLevelType w:val="hybridMultilevel"/>
    <w:tmpl w:val="64B84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83"/>
    <w:rsid w:val="001C2461"/>
    <w:rsid w:val="001F3BC7"/>
    <w:rsid w:val="00486307"/>
    <w:rsid w:val="004F07FA"/>
    <w:rsid w:val="00A70B73"/>
    <w:rsid w:val="00B0089F"/>
    <w:rsid w:val="00BD15C2"/>
    <w:rsid w:val="00C600F1"/>
    <w:rsid w:val="00D92483"/>
    <w:rsid w:val="00FC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61"/>
        <o:r id="V:Rule24" type="connector" idref="#_x0000_s1058"/>
        <o:r id="V:Rule27" type="connector" idref="#_x0000_s1059"/>
        <o:r id="V:Rule28" type="connector" idref="#_x0000_s1043"/>
        <o:r id="V:Rule30" type="connector" idref="#_x0000_s1044"/>
        <o:r id="V:Rule31" type="connector" idref="#_x0000_s1042"/>
        <o:r id="V:Rule32" type="connector" idref="#_x0000_s1026"/>
        <o:r id="V:Rule35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83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924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8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4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92483"/>
    <w:rPr>
      <w:rFonts w:ascii="Cambria" w:eastAsia="Times New Roman" w:hAnsi="Cambria" w:cs="Times New Roman"/>
      <w:color w:val="243F60"/>
    </w:rPr>
  </w:style>
  <w:style w:type="paragraph" w:styleId="a3">
    <w:name w:val="footer"/>
    <w:basedOn w:val="a"/>
    <w:link w:val="a4"/>
    <w:uiPriority w:val="99"/>
    <w:rsid w:val="00D924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924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школа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2</cp:revision>
  <dcterms:created xsi:type="dcterms:W3CDTF">2017-10-23T12:53:00Z</dcterms:created>
  <dcterms:modified xsi:type="dcterms:W3CDTF">2017-10-23T12:53:00Z</dcterms:modified>
</cp:coreProperties>
</file>